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2D1" w:rsidRDefault="000612D1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</w:p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86675F" w:rsidRDefault="002E6155" w:rsidP="00A12302">
      <w:pPr>
        <w:pStyle w:val="Textpsmene"/>
        <w:tabs>
          <w:tab w:val="left" w:pos="2552"/>
        </w:tabs>
        <w:spacing w:line="276" w:lineRule="auto"/>
        <w:ind w:left="1843" w:right="-2" w:hanging="1843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Název zakázky: </w:t>
      </w:r>
      <w:r w:rsidR="009C0A36">
        <w:rPr>
          <w:rFonts w:ascii="Arial" w:hAnsi="Arial" w:cs="Arial"/>
          <w:b/>
          <w:iCs/>
        </w:rPr>
        <w:t>Dovybavení požární zbrojnice Odry vnitřním vybavením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č. 3 </w:t>
      </w:r>
      <w:r>
        <w:rPr>
          <w:rFonts w:ascii="Arial" w:hAnsi="Arial" w:cs="Arial"/>
          <w:sz w:val="22"/>
          <w:szCs w:val="22"/>
        </w:rPr>
        <w:t xml:space="preserve">zákona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 xml:space="preserve">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ne: 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>…….</w:t>
      </w:r>
      <w:proofErr w:type="gramEnd"/>
      <w:r w:rsidRPr="00FD4694">
        <w:rPr>
          <w:rFonts w:ascii="Arial" w:hAnsi="Arial" w:cs="Arial"/>
          <w:sz w:val="22"/>
          <w:szCs w:val="22"/>
        </w:rPr>
        <w:t>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A12302">
      <w:pPr>
        <w:pStyle w:val="Textpsmene"/>
        <w:ind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Pr="00FD4694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4F3" w:rsidRDefault="002614F3" w:rsidP="00D35970">
      <w:r>
        <w:separator/>
      </w:r>
    </w:p>
  </w:endnote>
  <w:endnote w:type="continuationSeparator" w:id="0">
    <w:p w:rsidR="002614F3" w:rsidRDefault="002614F3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4F3" w:rsidRDefault="002614F3" w:rsidP="00D35970">
      <w:r>
        <w:separator/>
      </w:r>
    </w:p>
  </w:footnote>
  <w:footnote w:type="continuationSeparator" w:id="0">
    <w:p w:rsidR="002614F3" w:rsidRDefault="002614F3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970" w:rsidRPr="000612D1" w:rsidRDefault="00D35970">
    <w:pPr>
      <w:pStyle w:val="Zhlav"/>
      <w:rPr>
        <w:rFonts w:ascii="Arial" w:hAnsi="Arial" w:cs="Arial"/>
        <w:sz w:val="20"/>
        <w:szCs w:val="20"/>
      </w:rPr>
    </w:pPr>
    <w:r w:rsidRPr="000612D1">
      <w:rPr>
        <w:rFonts w:ascii="Arial" w:hAnsi="Arial" w:cs="Arial"/>
        <w:sz w:val="20"/>
        <w:szCs w:val="20"/>
      </w:rPr>
      <w:t xml:space="preserve">Příloha č. </w:t>
    </w:r>
    <w:r w:rsidR="001540C4" w:rsidRPr="000612D1">
      <w:rPr>
        <w:rFonts w:ascii="Arial" w:hAnsi="Arial" w:cs="Arial"/>
        <w:sz w:val="20"/>
        <w:szCs w:val="20"/>
        <w:lang w:val="cs-CZ"/>
      </w:rPr>
      <w:t>2</w:t>
    </w:r>
    <w:r w:rsidRPr="000612D1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0612D1">
      <w:rPr>
        <w:rFonts w:ascii="Arial" w:hAnsi="Arial" w:cs="Arial"/>
        <w:sz w:val="20"/>
        <w:szCs w:val="20"/>
      </w:rPr>
      <w:t xml:space="preserve">základní </w:t>
    </w:r>
    <w:r w:rsidR="00B639E7" w:rsidRPr="000612D1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0612D1">
      <w:rPr>
        <w:rFonts w:ascii="Arial" w:hAnsi="Arial" w:cs="Arial"/>
        <w:sz w:val="20"/>
        <w:szCs w:val="20"/>
      </w:rPr>
      <w:t>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36BD7"/>
    <w:rsid w:val="00044BB4"/>
    <w:rsid w:val="000612D1"/>
    <w:rsid w:val="000B7341"/>
    <w:rsid w:val="000C1997"/>
    <w:rsid w:val="00117FFB"/>
    <w:rsid w:val="00143C57"/>
    <w:rsid w:val="001540C4"/>
    <w:rsid w:val="001846CA"/>
    <w:rsid w:val="001A1222"/>
    <w:rsid w:val="001A7C57"/>
    <w:rsid w:val="001C282E"/>
    <w:rsid w:val="001D4EE7"/>
    <w:rsid w:val="001F3DCB"/>
    <w:rsid w:val="00247C4D"/>
    <w:rsid w:val="002557ED"/>
    <w:rsid w:val="002614F3"/>
    <w:rsid w:val="002D0265"/>
    <w:rsid w:val="002E6155"/>
    <w:rsid w:val="002F3862"/>
    <w:rsid w:val="002F39CA"/>
    <w:rsid w:val="00322702"/>
    <w:rsid w:val="00327E3C"/>
    <w:rsid w:val="00345765"/>
    <w:rsid w:val="0036315F"/>
    <w:rsid w:val="003B0A7B"/>
    <w:rsid w:val="003F4759"/>
    <w:rsid w:val="004220D4"/>
    <w:rsid w:val="00441A8D"/>
    <w:rsid w:val="00453704"/>
    <w:rsid w:val="00484371"/>
    <w:rsid w:val="004F439D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724964"/>
    <w:rsid w:val="00754516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C73"/>
    <w:rsid w:val="009C0A36"/>
    <w:rsid w:val="009F603E"/>
    <w:rsid w:val="00A12302"/>
    <w:rsid w:val="00A455AB"/>
    <w:rsid w:val="00A72844"/>
    <w:rsid w:val="00AC58A7"/>
    <w:rsid w:val="00AE512B"/>
    <w:rsid w:val="00AE6360"/>
    <w:rsid w:val="00B368C3"/>
    <w:rsid w:val="00B639E7"/>
    <w:rsid w:val="00BC3E0D"/>
    <w:rsid w:val="00BF2503"/>
    <w:rsid w:val="00C66ADF"/>
    <w:rsid w:val="00C7028A"/>
    <w:rsid w:val="00C73F9E"/>
    <w:rsid w:val="00CA473E"/>
    <w:rsid w:val="00CC2C12"/>
    <w:rsid w:val="00CD2228"/>
    <w:rsid w:val="00CE57A3"/>
    <w:rsid w:val="00D31C41"/>
    <w:rsid w:val="00D35970"/>
    <w:rsid w:val="00DB040D"/>
    <w:rsid w:val="00E5045B"/>
    <w:rsid w:val="00EA3A72"/>
    <w:rsid w:val="00EB6967"/>
    <w:rsid w:val="00F94241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7C98D-AD3A-4F3E-924A-C869E1E1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Kamila Ambrožová</cp:lastModifiedBy>
  <cp:revision>5</cp:revision>
  <cp:lastPrinted>2019-08-27T04:46:00Z</cp:lastPrinted>
  <dcterms:created xsi:type="dcterms:W3CDTF">2019-07-17T09:26:00Z</dcterms:created>
  <dcterms:modified xsi:type="dcterms:W3CDTF">2019-08-27T04:46:00Z</dcterms:modified>
</cp:coreProperties>
</file>